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7E4E1" w14:textId="0A617F46" w:rsidR="00EC0AE9" w:rsidRDefault="00EC0AE9" w:rsidP="00EC0AE9">
      <w:pPr>
        <w:pStyle w:val="CRCoverPage"/>
        <w:tabs>
          <w:tab w:val="right" w:pos="9639"/>
        </w:tabs>
        <w:spacing w:after="0"/>
        <w:rPr>
          <w:b/>
          <w:noProof/>
          <w:sz w:val="24"/>
        </w:rPr>
      </w:pPr>
      <w:r>
        <w:rPr>
          <w:b/>
          <w:noProof/>
          <w:sz w:val="24"/>
        </w:rPr>
        <w:t>3GPP TSG-SA WG6 Meeting #5</w:t>
      </w:r>
      <w:r w:rsidR="00ED48C3">
        <w:rPr>
          <w:b/>
          <w:noProof/>
          <w:sz w:val="24"/>
        </w:rPr>
        <w:t>3</w:t>
      </w:r>
      <w:r>
        <w:rPr>
          <w:b/>
          <w:noProof/>
          <w:sz w:val="24"/>
        </w:rPr>
        <w:tab/>
      </w:r>
      <w:r w:rsidR="00BE5E19" w:rsidRPr="00BE5E19">
        <w:rPr>
          <w:b/>
          <w:noProof/>
          <w:sz w:val="24"/>
        </w:rPr>
        <w:t>S6-230760</w:t>
      </w:r>
      <w:bookmarkStart w:id="0" w:name="_GoBack"/>
      <w:bookmarkEnd w:id="0"/>
    </w:p>
    <w:p w14:paraId="67A46174" w14:textId="3B8E5D5C" w:rsidR="00EC0AE9" w:rsidRDefault="00ED48C3" w:rsidP="00EC0AE9">
      <w:pPr>
        <w:pStyle w:val="CRCoverPage"/>
        <w:tabs>
          <w:tab w:val="right" w:pos="9639"/>
        </w:tabs>
        <w:spacing w:after="0"/>
        <w:rPr>
          <w:b/>
          <w:noProof/>
          <w:sz w:val="24"/>
        </w:rPr>
      </w:pPr>
      <w:r>
        <w:rPr>
          <w:b/>
          <w:noProof/>
          <w:sz w:val="22"/>
          <w:szCs w:val="22"/>
        </w:rPr>
        <w:t>Athens</w:t>
      </w:r>
      <w:r w:rsidR="00EC0AE9">
        <w:rPr>
          <w:b/>
          <w:noProof/>
          <w:sz w:val="22"/>
          <w:szCs w:val="22"/>
        </w:rPr>
        <w:t xml:space="preserve">, </w:t>
      </w:r>
      <w:r>
        <w:rPr>
          <w:b/>
          <w:noProof/>
          <w:sz w:val="22"/>
          <w:szCs w:val="22"/>
        </w:rPr>
        <w:t>Greece</w:t>
      </w:r>
      <w:r w:rsidR="00EC0AE9">
        <w:rPr>
          <w:b/>
          <w:noProof/>
          <w:sz w:val="22"/>
          <w:szCs w:val="22"/>
        </w:rPr>
        <w:t xml:space="preserve"> </w:t>
      </w:r>
      <w:r>
        <w:rPr>
          <w:b/>
          <w:noProof/>
          <w:sz w:val="22"/>
          <w:szCs w:val="22"/>
        </w:rPr>
        <w:t>27</w:t>
      </w:r>
      <w:r w:rsidR="00EC0AE9">
        <w:rPr>
          <w:b/>
          <w:noProof/>
          <w:sz w:val="22"/>
          <w:szCs w:val="22"/>
          <w:vertAlign w:val="superscript"/>
        </w:rPr>
        <w:t>th</w:t>
      </w:r>
      <w:r w:rsidR="00EC0AE9">
        <w:rPr>
          <w:b/>
          <w:noProof/>
          <w:sz w:val="22"/>
          <w:szCs w:val="22"/>
        </w:rPr>
        <w:t xml:space="preserve"> </w:t>
      </w:r>
      <w:r>
        <w:rPr>
          <w:b/>
          <w:noProof/>
          <w:sz w:val="22"/>
          <w:szCs w:val="22"/>
        </w:rPr>
        <w:t xml:space="preserve">February </w:t>
      </w:r>
      <w:r w:rsidR="00EC0AE9">
        <w:rPr>
          <w:rFonts w:cs="Arial"/>
          <w:b/>
          <w:bCs/>
          <w:sz w:val="22"/>
          <w:szCs w:val="22"/>
        </w:rPr>
        <w:t xml:space="preserve">– </w:t>
      </w:r>
      <w:r>
        <w:rPr>
          <w:rFonts w:cs="Arial"/>
          <w:b/>
          <w:bCs/>
          <w:sz w:val="22"/>
          <w:szCs w:val="22"/>
        </w:rPr>
        <w:t>3</w:t>
      </w:r>
      <w:r w:rsidRPr="00ED48C3">
        <w:rPr>
          <w:rFonts w:cs="Arial"/>
          <w:b/>
          <w:bCs/>
          <w:sz w:val="22"/>
          <w:szCs w:val="22"/>
          <w:vertAlign w:val="superscript"/>
        </w:rPr>
        <w:t>rd</w:t>
      </w:r>
      <w:r>
        <w:rPr>
          <w:rFonts w:cs="Arial"/>
          <w:b/>
          <w:bCs/>
          <w:sz w:val="22"/>
          <w:szCs w:val="22"/>
        </w:rPr>
        <w:t xml:space="preserve"> March</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r w:rsidR="00EC0AE9">
        <w:rPr>
          <w:b/>
          <w:noProof/>
          <w:sz w:val="24"/>
        </w:rPr>
        <w:t>(revision of S6-2</w:t>
      </w:r>
      <w:r w:rsidR="00DF7E9B">
        <w:rPr>
          <w:b/>
          <w:noProof/>
          <w:sz w:val="24"/>
        </w:rPr>
        <w:t>3</w:t>
      </w:r>
      <w:r w:rsidR="00EC0AE9">
        <w:rPr>
          <w:b/>
          <w:noProof/>
          <w:sz w:val="24"/>
        </w:rPr>
        <w:t>xxxx)</w:t>
      </w:r>
    </w:p>
    <w:p w14:paraId="697CA546" w14:textId="77777777" w:rsidR="00B97703" w:rsidRDefault="00B97703">
      <w:pPr>
        <w:rPr>
          <w:rFonts w:ascii="Arial" w:hAnsi="Arial" w:cs="Arial"/>
        </w:rPr>
      </w:pPr>
    </w:p>
    <w:p w14:paraId="6DDD6291" w14:textId="20059E9B"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E169E" w:rsidRPr="00863E39">
        <w:rPr>
          <w:rFonts w:ascii="Arial" w:hAnsi="Arial" w:cs="Arial"/>
          <w:b/>
          <w:color w:val="FF0000"/>
          <w:sz w:val="22"/>
          <w:szCs w:val="22"/>
        </w:rPr>
        <w:t>[Draft]</w:t>
      </w:r>
      <w:r w:rsidR="00FE169E" w:rsidRPr="00863E39">
        <w:rPr>
          <w:rFonts w:ascii="Arial" w:hAnsi="Arial" w:cs="Arial"/>
          <w:b/>
          <w:sz w:val="22"/>
          <w:szCs w:val="22"/>
        </w:rPr>
        <w:t xml:space="preserve"> </w:t>
      </w:r>
      <w:r w:rsidRPr="00863E39">
        <w:rPr>
          <w:rFonts w:ascii="Arial" w:hAnsi="Arial" w:cs="Arial"/>
          <w:b/>
          <w:sz w:val="22"/>
          <w:szCs w:val="22"/>
        </w:rPr>
        <w:t xml:space="preserve">LS on </w:t>
      </w:r>
      <w:r w:rsidR="00D977FF" w:rsidRPr="00863E39">
        <w:rPr>
          <w:rFonts w:ascii="Arial" w:hAnsi="Arial" w:cs="Arial"/>
          <w:b/>
          <w:sz w:val="22"/>
          <w:szCs w:val="22"/>
        </w:rPr>
        <w:t xml:space="preserve">addressing packet </w:t>
      </w:r>
      <w:r w:rsidR="004B426A" w:rsidRPr="00863E39">
        <w:rPr>
          <w:rFonts w:ascii="Arial" w:hAnsi="Arial" w:cs="Arial"/>
          <w:b/>
          <w:sz w:val="22"/>
          <w:szCs w:val="22"/>
        </w:rPr>
        <w:t>loss during multicast</w:t>
      </w:r>
      <w:r w:rsidR="002233AF" w:rsidRPr="00863E39">
        <w:rPr>
          <w:rFonts w:ascii="Arial" w:hAnsi="Arial" w:cs="Arial"/>
          <w:b/>
          <w:sz w:val="22"/>
          <w:szCs w:val="22"/>
        </w:rPr>
        <w:t xml:space="preserve"> MBS</w:t>
      </w:r>
      <w:r w:rsidR="004B426A" w:rsidRPr="00863E39">
        <w:rPr>
          <w:rFonts w:ascii="Arial" w:hAnsi="Arial" w:cs="Arial"/>
          <w:b/>
          <w:sz w:val="22"/>
          <w:szCs w:val="22"/>
        </w:rPr>
        <w:t xml:space="preserve"> delivery </w:t>
      </w:r>
    </w:p>
    <w:p w14:paraId="611B4358" w14:textId="2EC3E8CB" w:rsidR="00B97703" w:rsidRPr="00863E39" w:rsidRDefault="00B97703">
      <w:pPr>
        <w:spacing w:after="60"/>
        <w:ind w:left="1985" w:hanging="1985"/>
        <w:rPr>
          <w:rFonts w:ascii="Arial" w:hAnsi="Arial" w:cs="Arial"/>
          <w:b/>
          <w:bCs/>
          <w:sz w:val="22"/>
          <w:szCs w:val="22"/>
        </w:rPr>
      </w:pPr>
      <w:bookmarkStart w:id="1" w:name="OLE_LINK57"/>
      <w:bookmarkStart w:id="2" w:name="OLE_LINK58"/>
      <w:r w:rsidRPr="00863E39">
        <w:rPr>
          <w:rFonts w:ascii="Arial" w:hAnsi="Arial" w:cs="Arial"/>
          <w:b/>
          <w:sz w:val="22"/>
          <w:szCs w:val="22"/>
        </w:rPr>
        <w:t>Response to:</w:t>
      </w:r>
      <w:r w:rsidRPr="00863E39">
        <w:rPr>
          <w:rFonts w:ascii="Arial" w:hAnsi="Arial" w:cs="Arial"/>
          <w:b/>
          <w:bCs/>
          <w:sz w:val="22"/>
          <w:szCs w:val="22"/>
        </w:rPr>
        <w:tab/>
      </w:r>
    </w:p>
    <w:p w14:paraId="6DF36BBF" w14:textId="56D1FC90" w:rsidR="00B97703" w:rsidRPr="00863E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863E39">
        <w:rPr>
          <w:rFonts w:ascii="Arial" w:hAnsi="Arial" w:cs="Arial"/>
          <w:b/>
          <w:sz w:val="22"/>
          <w:szCs w:val="22"/>
        </w:rPr>
        <w:t>Release:</w:t>
      </w:r>
      <w:r w:rsidRPr="00863E39">
        <w:rPr>
          <w:rFonts w:ascii="Arial" w:hAnsi="Arial" w:cs="Arial"/>
          <w:b/>
          <w:bCs/>
          <w:sz w:val="22"/>
          <w:szCs w:val="22"/>
        </w:rPr>
        <w:tab/>
      </w:r>
      <w:r w:rsidR="004B426A" w:rsidRPr="00863E39">
        <w:rPr>
          <w:rFonts w:ascii="Arial" w:hAnsi="Arial" w:cs="Arial"/>
          <w:b/>
          <w:bCs/>
          <w:sz w:val="22"/>
          <w:szCs w:val="22"/>
        </w:rPr>
        <w:t>Rel-18</w:t>
      </w:r>
    </w:p>
    <w:bookmarkEnd w:id="3"/>
    <w:bookmarkEnd w:id="4"/>
    <w:bookmarkEnd w:id="5"/>
    <w:p w14:paraId="2E7963FE" w14:textId="3C54664D"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MCOver5MBS</w:t>
      </w:r>
      <w:r w:rsidR="00FE169E" w:rsidRPr="00863E39">
        <w:rPr>
          <w:rFonts w:ascii="Arial" w:hAnsi="Arial" w:cs="Arial"/>
          <w:b/>
          <w:bCs/>
          <w:sz w:val="22"/>
          <w:szCs w:val="22"/>
        </w:rPr>
        <w:t>, MBS_Ph2</w:t>
      </w:r>
      <w:r w:rsidRPr="00863E39">
        <w:rPr>
          <w:rFonts w:ascii="Arial" w:hAnsi="Arial" w:cs="Arial"/>
          <w:b/>
          <w:bCs/>
          <w:sz w:val="22"/>
          <w:szCs w:val="22"/>
        </w:rPr>
        <w:t xml:space="preserve"> </w:t>
      </w:r>
    </w:p>
    <w:p w14:paraId="01FDC671" w14:textId="77777777" w:rsidR="00B97703" w:rsidRPr="00863E39" w:rsidRDefault="00B97703">
      <w:pPr>
        <w:spacing w:after="60"/>
        <w:ind w:left="1985" w:hanging="1985"/>
        <w:rPr>
          <w:rFonts w:ascii="Arial" w:hAnsi="Arial" w:cs="Arial"/>
          <w:b/>
          <w:sz w:val="22"/>
          <w:szCs w:val="22"/>
        </w:rPr>
      </w:pPr>
    </w:p>
    <w:p w14:paraId="7FB2953E" w14:textId="5A0A97C9"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6" w:name="OLE_LINK12"/>
      <w:bookmarkStart w:id="7" w:name="OLE_LINK13"/>
      <w:bookmarkStart w:id="8" w:name="OLE_LINK14"/>
      <w:r w:rsidR="00095BC2" w:rsidRPr="00863E39">
        <w:rPr>
          <w:rFonts w:ascii="Arial" w:hAnsi="Arial" w:cs="Arial"/>
          <w:bCs/>
          <w:color w:val="000000"/>
        </w:rPr>
        <w:t>3GPP TSG SA WG6</w:t>
      </w:r>
      <w:bookmarkEnd w:id="6"/>
      <w:bookmarkEnd w:id="7"/>
      <w:bookmarkEnd w:id="8"/>
    </w:p>
    <w:p w14:paraId="01147493" w14:textId="3B22839A"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863E39" w:rsidRPr="00863E39">
        <w:rPr>
          <w:rFonts w:ascii="Arial" w:hAnsi="Arial" w:cs="Arial"/>
          <w:bCs/>
          <w:color w:val="000000"/>
        </w:rPr>
        <w:t>3GPP TSG SA WG</w:t>
      </w:r>
      <w:r w:rsidR="004B426A" w:rsidRPr="00863E39">
        <w:rPr>
          <w:rFonts w:ascii="Arial" w:hAnsi="Arial" w:cs="Arial"/>
          <w:bCs/>
          <w:color w:val="000000"/>
        </w:rPr>
        <w:t>2</w:t>
      </w:r>
    </w:p>
    <w:p w14:paraId="08C8D7FD" w14:textId="57212A3A" w:rsidR="00B97703" w:rsidRPr="00863E39" w:rsidRDefault="00B97703">
      <w:pPr>
        <w:spacing w:after="60"/>
        <w:ind w:left="1985" w:hanging="1985"/>
        <w:rPr>
          <w:rFonts w:ascii="Arial" w:hAnsi="Arial" w:cs="Arial"/>
          <w:bCs/>
          <w:color w:val="000000"/>
        </w:rPr>
      </w:pPr>
      <w:bookmarkStart w:id="9" w:name="OLE_LINK45"/>
      <w:bookmarkStart w:id="10" w:name="OLE_LINK46"/>
      <w:r w:rsidRPr="00863E39">
        <w:rPr>
          <w:rFonts w:ascii="Arial" w:hAnsi="Arial" w:cs="Arial"/>
          <w:b/>
          <w:sz w:val="22"/>
          <w:szCs w:val="22"/>
        </w:rPr>
        <w:t>Cc:</w:t>
      </w:r>
      <w:r w:rsidRPr="00863E39">
        <w:rPr>
          <w:rFonts w:ascii="Arial" w:hAnsi="Arial" w:cs="Arial"/>
          <w:b/>
          <w:bCs/>
          <w:sz w:val="22"/>
          <w:szCs w:val="22"/>
        </w:rPr>
        <w:tab/>
      </w:r>
      <w:r w:rsidR="00863E39" w:rsidRPr="00863E39">
        <w:rPr>
          <w:rFonts w:ascii="Arial" w:hAnsi="Arial" w:cs="Arial"/>
          <w:bCs/>
          <w:color w:val="000000"/>
        </w:rPr>
        <w:t>3GPP TSG CT WG</w:t>
      </w:r>
      <w:r w:rsidR="00D977FF" w:rsidRPr="00863E39">
        <w:rPr>
          <w:rFonts w:ascii="Arial" w:hAnsi="Arial" w:cs="Arial"/>
          <w:bCs/>
          <w:color w:val="000000"/>
        </w:rPr>
        <w:t>3</w:t>
      </w:r>
    </w:p>
    <w:bookmarkEnd w:id="9"/>
    <w:bookmarkEnd w:id="10"/>
    <w:p w14:paraId="1C12BB50" w14:textId="77777777" w:rsidR="00B97703" w:rsidRPr="00863E39" w:rsidRDefault="00B97703">
      <w:pPr>
        <w:spacing w:after="60"/>
        <w:ind w:left="1985" w:hanging="1985"/>
        <w:rPr>
          <w:rFonts w:ascii="Arial" w:hAnsi="Arial" w:cs="Arial"/>
          <w:bCs/>
        </w:rPr>
      </w:pPr>
    </w:p>
    <w:p w14:paraId="15A8A619" w14:textId="784E3D5D" w:rsidR="00B97703"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4B426A" w:rsidRPr="00863E39">
        <w:rPr>
          <w:rFonts w:ascii="Arial" w:hAnsi="Arial" w:cs="Arial"/>
          <w:b/>
          <w:bCs/>
          <w:sz w:val="22"/>
          <w:szCs w:val="22"/>
        </w:rPr>
        <w:t>Yanmei Yang – yangyanmei@huawei.com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28B3E6F5"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p>
    <w:p w14:paraId="23BA7AB9" w14:textId="0441EF4D" w:rsidR="00B97703" w:rsidRDefault="000F6242" w:rsidP="002414E8">
      <w:pPr>
        <w:pStyle w:val="Heading1"/>
        <w:numPr>
          <w:ilvl w:val="0"/>
          <w:numId w:val="6"/>
        </w:numPr>
      </w:pPr>
      <w:r>
        <w:t>Overall description</w:t>
      </w:r>
    </w:p>
    <w:p w14:paraId="5EDCA3EA" w14:textId="0A59398F" w:rsidR="002414E8" w:rsidRPr="003C6E9A" w:rsidRDefault="004B426A" w:rsidP="002414E8">
      <w:pPr>
        <w:rPr>
          <w:color w:val="000000" w:themeColor="text1"/>
          <w:lang w:eastAsia="zh-CN"/>
        </w:rPr>
      </w:pPr>
      <w:r w:rsidRPr="003C6E9A">
        <w:rPr>
          <w:rFonts w:hint="eastAsia"/>
          <w:color w:val="000000" w:themeColor="text1"/>
          <w:lang w:eastAsia="zh-CN"/>
        </w:rPr>
        <w:t>S</w:t>
      </w:r>
      <w:r w:rsidR="00FF2E66">
        <w:rPr>
          <w:color w:val="000000" w:themeColor="text1"/>
          <w:lang w:eastAsia="zh-CN"/>
        </w:rPr>
        <w:t>A6 identifies that</w:t>
      </w:r>
      <w:r w:rsidRPr="003C6E9A">
        <w:rPr>
          <w:color w:val="000000" w:themeColor="text1"/>
          <w:lang w:eastAsia="zh-CN"/>
        </w:rPr>
        <w:t xml:space="preserve"> packet loss </w:t>
      </w:r>
      <w:r w:rsidR="00847FA7">
        <w:rPr>
          <w:color w:val="000000" w:themeColor="text1"/>
          <w:lang w:eastAsia="zh-CN"/>
        </w:rPr>
        <w:t xml:space="preserve">could happen </w:t>
      </w:r>
      <w:r w:rsidR="002414E8" w:rsidRPr="003C6E9A">
        <w:rPr>
          <w:color w:val="000000" w:themeColor="text1"/>
          <w:lang w:eastAsia="zh-CN"/>
        </w:rPr>
        <w:t>in multicast MBS delivery due</w:t>
      </w:r>
      <w:r w:rsidR="003C6E9A">
        <w:rPr>
          <w:color w:val="000000" w:themeColor="text1"/>
          <w:lang w:eastAsia="zh-CN"/>
        </w:rPr>
        <w:t xml:space="preserve"> to</w:t>
      </w:r>
      <w:r w:rsidR="00847FA7">
        <w:rPr>
          <w:color w:val="000000" w:themeColor="text1"/>
          <w:lang w:eastAsia="zh-CN"/>
        </w:rPr>
        <w:t xml:space="preserve"> AF being</w:t>
      </w:r>
      <w:r w:rsidR="002414E8" w:rsidRPr="003C6E9A">
        <w:rPr>
          <w:color w:val="000000" w:themeColor="text1"/>
          <w:lang w:eastAsia="zh-CN"/>
        </w:rPr>
        <w:t xml:space="preserve"> not aware of the multicast MBS session </w:t>
      </w:r>
      <w:r w:rsidR="00847FA7">
        <w:rPr>
          <w:color w:val="000000" w:themeColor="text1"/>
          <w:lang w:eastAsia="zh-CN"/>
        </w:rPr>
        <w:t>state</w:t>
      </w:r>
      <w:r w:rsidR="00847FA7" w:rsidRPr="003C6E9A">
        <w:rPr>
          <w:color w:val="000000" w:themeColor="text1"/>
          <w:lang w:eastAsia="zh-CN"/>
        </w:rPr>
        <w:t xml:space="preserve"> </w:t>
      </w:r>
      <w:r w:rsidR="002414E8" w:rsidRPr="003C6E9A">
        <w:rPr>
          <w:color w:val="000000" w:themeColor="text1"/>
          <w:lang w:eastAsia="zh-CN"/>
        </w:rPr>
        <w:t>i</w:t>
      </w:r>
      <w:r w:rsidR="00A86F36" w:rsidRPr="003C6E9A">
        <w:rPr>
          <w:color w:val="000000" w:themeColor="text1"/>
          <w:lang w:eastAsia="zh-CN"/>
        </w:rPr>
        <w:t xml:space="preserve">n </w:t>
      </w:r>
      <w:r w:rsidR="002414E8" w:rsidRPr="003C6E9A">
        <w:rPr>
          <w:color w:val="000000" w:themeColor="text1"/>
          <w:lang w:eastAsia="zh-CN"/>
        </w:rPr>
        <w:t xml:space="preserve">some </w:t>
      </w:r>
      <w:r w:rsidR="00A86F36" w:rsidRPr="003C6E9A">
        <w:rPr>
          <w:color w:val="000000" w:themeColor="text1"/>
          <w:lang w:eastAsia="zh-CN"/>
        </w:rPr>
        <w:t>case</w:t>
      </w:r>
      <w:r w:rsidR="002414E8" w:rsidRPr="003C6E9A">
        <w:rPr>
          <w:color w:val="000000" w:themeColor="text1"/>
          <w:lang w:eastAsia="zh-CN"/>
        </w:rPr>
        <w:t>s</w:t>
      </w:r>
      <w:r w:rsidR="00D977FF">
        <w:rPr>
          <w:color w:val="000000" w:themeColor="text1"/>
          <w:lang w:eastAsia="zh-CN"/>
        </w:rPr>
        <w:t>, e.g.</w:t>
      </w:r>
      <w:r w:rsidR="009628DC" w:rsidRPr="003C6E9A">
        <w:rPr>
          <w:color w:val="000000" w:themeColor="text1"/>
          <w:lang w:eastAsia="zh-CN"/>
        </w:rPr>
        <w:t>:</w:t>
      </w:r>
    </w:p>
    <w:p w14:paraId="1F195B46" w14:textId="544A8D33" w:rsidR="002414E8" w:rsidRPr="00847FA7" w:rsidRDefault="00847FA7" w:rsidP="00847FA7">
      <w:pPr>
        <w:pStyle w:val="B1"/>
      </w:pPr>
      <w:r>
        <w:t>-</w:t>
      </w:r>
      <w:r>
        <w:tab/>
      </w:r>
      <w:r w:rsidR="002414E8" w:rsidRPr="00847FA7">
        <w:t xml:space="preserve">A talker starts to speak to the group after a silent period </w:t>
      </w:r>
      <w:r w:rsidR="002233AF" w:rsidRPr="00847FA7">
        <w:rPr>
          <w:rFonts w:hint="eastAsia"/>
        </w:rPr>
        <w:t>with</w:t>
      </w:r>
      <w:r w:rsidR="002233AF" w:rsidRPr="00847FA7">
        <w:t xml:space="preserve"> no </w:t>
      </w:r>
      <w:r w:rsidR="002414E8" w:rsidRPr="00847FA7">
        <w:t>DL media</w:t>
      </w:r>
      <w:r w:rsidR="002233AF" w:rsidRPr="00847FA7">
        <w:t>. T</w:t>
      </w:r>
      <w:r w:rsidR="002A5594" w:rsidRPr="00847FA7">
        <w:t>he media packet from the talker needs to be delivered via the multicast MBS session.</w:t>
      </w:r>
    </w:p>
    <w:p w14:paraId="4A67C14F" w14:textId="553E16EF" w:rsidR="002414E8" w:rsidRPr="00847FA7" w:rsidRDefault="00847FA7" w:rsidP="00847FA7">
      <w:pPr>
        <w:pStyle w:val="B1"/>
      </w:pPr>
      <w:r>
        <w:t>-</w:t>
      </w:r>
      <w:r>
        <w:tab/>
      </w:r>
      <w:r w:rsidR="002233AF" w:rsidRPr="00847FA7">
        <w:t>T</w:t>
      </w:r>
      <w:r w:rsidR="002414E8" w:rsidRPr="00847FA7">
        <w:t xml:space="preserve">he multicast MBS session is </w:t>
      </w:r>
      <w:r>
        <w:t>configured</w:t>
      </w:r>
      <w:r w:rsidR="00FF2E66">
        <w:t xml:space="preserve"> and the group members have</w:t>
      </w:r>
      <w:r w:rsidR="002414E8" w:rsidRPr="00847FA7">
        <w:t xml:space="preserve"> joined</w:t>
      </w:r>
      <w:r>
        <w:t xml:space="preserve"> </w:t>
      </w:r>
      <w:r>
        <w:rPr>
          <w:lang w:eastAsia="zh-CN"/>
        </w:rPr>
        <w:t>in advance</w:t>
      </w:r>
      <w:r w:rsidR="002414E8" w:rsidRPr="00847FA7">
        <w:t>. After a while,</w:t>
      </w:r>
      <w:r w:rsidR="002A5594" w:rsidRPr="00847FA7">
        <w:t xml:space="preserve"> </w:t>
      </w:r>
      <w:r w:rsidR="002414E8" w:rsidRPr="00847FA7">
        <w:t>the application layer signalling, e.g., group call</w:t>
      </w:r>
      <w:r w:rsidR="002A5594" w:rsidRPr="00847FA7">
        <w:t xml:space="preserve"> request, MapGroupToSessionStream, floor taken needs to be delivered via the multicast MBS session.</w:t>
      </w:r>
    </w:p>
    <w:p w14:paraId="0EA520E1" w14:textId="66E46733" w:rsidR="002A5594" w:rsidRPr="003C6E9A" w:rsidRDefault="002414E8" w:rsidP="000F6242">
      <w:pPr>
        <w:rPr>
          <w:color w:val="000000" w:themeColor="text1"/>
          <w:lang w:eastAsia="zh-CN"/>
        </w:rPr>
      </w:pPr>
      <w:r w:rsidRPr="003C6E9A">
        <w:rPr>
          <w:color w:val="000000" w:themeColor="text1"/>
          <w:lang w:eastAsia="zh-CN"/>
        </w:rPr>
        <w:t>Du</w:t>
      </w:r>
      <w:r w:rsidR="00A86F36" w:rsidRPr="003C6E9A">
        <w:rPr>
          <w:color w:val="000000" w:themeColor="text1"/>
          <w:lang w:eastAsia="zh-CN"/>
        </w:rPr>
        <w:t>ring the silent period</w:t>
      </w:r>
      <w:r w:rsidR="00D977FF">
        <w:rPr>
          <w:color w:val="000000" w:themeColor="text1"/>
          <w:lang w:eastAsia="zh-CN"/>
        </w:rPr>
        <w:t xml:space="preserve"> without DL media</w:t>
      </w:r>
      <w:r w:rsidR="00A86F36" w:rsidRPr="003C6E9A">
        <w:rPr>
          <w:color w:val="000000" w:themeColor="text1"/>
          <w:lang w:eastAsia="zh-CN"/>
        </w:rPr>
        <w:t>, the multicast MBS session used for this group communication</w:t>
      </w:r>
      <w:r w:rsidR="00847FA7">
        <w:rPr>
          <w:color w:val="000000" w:themeColor="text1"/>
          <w:lang w:eastAsia="zh-CN"/>
        </w:rPr>
        <w:t xml:space="preserve"> </w:t>
      </w:r>
      <w:r w:rsidR="00847FA7">
        <w:rPr>
          <w:rFonts w:hint="eastAsia"/>
          <w:color w:val="000000" w:themeColor="text1"/>
          <w:lang w:eastAsia="zh-CN"/>
        </w:rPr>
        <w:t>might</w:t>
      </w:r>
      <w:r w:rsidR="00A86F36" w:rsidRPr="003C6E9A">
        <w:rPr>
          <w:color w:val="000000" w:themeColor="text1"/>
          <w:lang w:eastAsia="zh-CN"/>
        </w:rPr>
        <w:t xml:space="preserve"> become inactive and the </w:t>
      </w:r>
      <w:r w:rsidR="002233AF">
        <w:rPr>
          <w:color w:val="000000" w:themeColor="text1"/>
          <w:lang w:eastAsia="zh-CN"/>
        </w:rPr>
        <w:t xml:space="preserve">joined </w:t>
      </w:r>
      <w:r w:rsidR="00A86F36" w:rsidRPr="003C6E9A">
        <w:rPr>
          <w:color w:val="000000" w:themeColor="text1"/>
          <w:lang w:eastAsia="zh-CN"/>
        </w:rPr>
        <w:t>UE</w:t>
      </w:r>
      <w:r w:rsidR="002233AF">
        <w:rPr>
          <w:color w:val="000000" w:themeColor="text1"/>
          <w:lang w:eastAsia="zh-CN"/>
        </w:rPr>
        <w:t>s</w:t>
      </w:r>
      <w:r w:rsidR="00A86F36" w:rsidRPr="003C6E9A">
        <w:rPr>
          <w:color w:val="000000" w:themeColor="text1"/>
          <w:lang w:eastAsia="zh-CN"/>
        </w:rPr>
        <w:t xml:space="preserve"> become IDLE. </w:t>
      </w:r>
      <w:r w:rsidR="002A5594" w:rsidRPr="003C6E9A">
        <w:rPr>
          <w:color w:val="000000" w:themeColor="text1"/>
          <w:lang w:eastAsia="zh-CN"/>
        </w:rPr>
        <w:t>The new DL packets tri</w:t>
      </w:r>
      <w:r w:rsidR="002233AF">
        <w:rPr>
          <w:color w:val="000000" w:themeColor="text1"/>
          <w:lang w:eastAsia="zh-CN"/>
        </w:rPr>
        <w:t>gger the multicast MBS session being</w:t>
      </w:r>
      <w:r w:rsidR="002A5594" w:rsidRPr="003C6E9A">
        <w:rPr>
          <w:color w:val="000000" w:themeColor="text1"/>
          <w:lang w:eastAsia="zh-CN"/>
        </w:rPr>
        <w:t xml:space="preserve"> activate</w:t>
      </w:r>
      <w:r w:rsidR="003C6E9A">
        <w:rPr>
          <w:color w:val="000000" w:themeColor="text1"/>
          <w:lang w:eastAsia="zh-CN"/>
        </w:rPr>
        <w:t>d</w:t>
      </w:r>
      <w:r w:rsidR="002A5594" w:rsidRPr="003C6E9A">
        <w:rPr>
          <w:color w:val="000000" w:themeColor="text1"/>
          <w:lang w:eastAsia="zh-CN"/>
        </w:rPr>
        <w:t xml:space="preserve"> and the IDLE UEs being paged. However, not all the UEs become </w:t>
      </w:r>
      <w:r w:rsidR="003C6E9A">
        <w:rPr>
          <w:color w:val="000000" w:themeColor="text1"/>
          <w:lang w:eastAsia="zh-CN"/>
        </w:rPr>
        <w:t>CONNECTED</w:t>
      </w:r>
      <w:r w:rsidR="002A5594" w:rsidRPr="003C6E9A">
        <w:rPr>
          <w:color w:val="000000" w:themeColor="text1"/>
          <w:lang w:eastAsia="zh-CN"/>
        </w:rPr>
        <w:t xml:space="preserve"> at the same time. The late </w:t>
      </w:r>
      <w:r w:rsidR="003C6E9A">
        <w:rPr>
          <w:color w:val="000000" w:themeColor="text1"/>
          <w:lang w:eastAsia="zh-CN"/>
        </w:rPr>
        <w:t>CONNECTED</w:t>
      </w:r>
      <w:r w:rsidR="002A5594" w:rsidRPr="003C6E9A">
        <w:rPr>
          <w:color w:val="000000" w:themeColor="text1"/>
          <w:lang w:eastAsia="zh-CN"/>
        </w:rPr>
        <w:t xml:space="preserve"> UEs will los</w:t>
      </w:r>
      <w:r w:rsidR="00FF2E66">
        <w:rPr>
          <w:color w:val="000000" w:themeColor="text1"/>
          <w:lang w:eastAsia="zh-CN"/>
        </w:rPr>
        <w:t>e</w:t>
      </w:r>
      <w:r w:rsidR="002A5594" w:rsidRPr="003C6E9A">
        <w:rPr>
          <w:color w:val="000000" w:themeColor="text1"/>
          <w:lang w:eastAsia="zh-CN"/>
        </w:rPr>
        <w:t xml:space="preserve"> the packet as the NG-RAN will start to transmit the packet when the first UE become</w:t>
      </w:r>
      <w:r w:rsidR="00D977FF">
        <w:rPr>
          <w:color w:val="000000" w:themeColor="text1"/>
          <w:lang w:eastAsia="zh-CN"/>
        </w:rPr>
        <w:t>s</w:t>
      </w:r>
      <w:r w:rsidR="002A5594" w:rsidRPr="003C6E9A">
        <w:rPr>
          <w:color w:val="000000" w:themeColor="text1"/>
          <w:lang w:eastAsia="zh-CN"/>
        </w:rPr>
        <w:t xml:space="preserve"> </w:t>
      </w:r>
      <w:r w:rsidR="003C6E9A">
        <w:rPr>
          <w:color w:val="000000" w:themeColor="text1"/>
          <w:lang w:eastAsia="zh-CN"/>
        </w:rPr>
        <w:t>CONNECTED</w:t>
      </w:r>
      <w:r w:rsidR="002A5594" w:rsidRPr="003C6E9A">
        <w:rPr>
          <w:color w:val="000000" w:themeColor="text1"/>
          <w:lang w:eastAsia="zh-CN"/>
        </w:rPr>
        <w:t xml:space="preserve"> which triggers the shared delivery restor</w:t>
      </w:r>
      <w:r w:rsidR="00D977FF">
        <w:rPr>
          <w:color w:val="000000" w:themeColor="text1"/>
          <w:lang w:eastAsia="zh-CN"/>
        </w:rPr>
        <w:t>ing</w:t>
      </w:r>
      <w:r w:rsidR="009628DC" w:rsidRPr="003C6E9A">
        <w:rPr>
          <w:color w:val="000000" w:themeColor="text1"/>
          <w:lang w:eastAsia="zh-CN"/>
        </w:rPr>
        <w:t xml:space="preserve"> again</w:t>
      </w:r>
      <w:r w:rsidR="002A5594" w:rsidRPr="003C6E9A">
        <w:rPr>
          <w:color w:val="000000" w:themeColor="text1"/>
          <w:lang w:eastAsia="zh-CN"/>
        </w:rPr>
        <w:t>.</w:t>
      </w:r>
    </w:p>
    <w:p w14:paraId="04130D39" w14:textId="77777777" w:rsidR="00935F06" w:rsidRPr="00847FA7" w:rsidRDefault="009628DC" w:rsidP="00935F06">
      <w:pPr>
        <w:rPr>
          <w:iCs/>
          <w:color w:val="000000" w:themeColor="text1"/>
          <w:lang w:eastAsia="zh-CN"/>
        </w:rPr>
      </w:pPr>
      <w:r w:rsidRPr="003C6E9A">
        <w:rPr>
          <w:color w:val="000000" w:themeColor="text1"/>
        </w:rPr>
        <w:t xml:space="preserve">SA6 believe such packet loss </w:t>
      </w:r>
      <w:r w:rsidR="00935F06">
        <w:rPr>
          <w:color w:val="000000" w:themeColor="text1"/>
        </w:rPr>
        <w:t>has</w:t>
      </w:r>
      <w:r w:rsidR="00D977FF">
        <w:rPr>
          <w:color w:val="000000" w:themeColor="text1"/>
        </w:rPr>
        <w:t xml:space="preserve"> to be addressed</w:t>
      </w:r>
      <w:r w:rsidRPr="003C6E9A">
        <w:rPr>
          <w:color w:val="000000" w:themeColor="text1"/>
        </w:rPr>
        <w:t xml:space="preserve">. </w:t>
      </w:r>
      <w:r w:rsidR="00935F06" w:rsidRPr="003C6E9A">
        <w:rPr>
          <w:color w:val="000000" w:themeColor="text1"/>
        </w:rPr>
        <w:t>SA6</w:t>
      </w:r>
      <w:r w:rsidR="00935F06">
        <w:rPr>
          <w:color w:val="000000" w:themeColor="text1"/>
        </w:rPr>
        <w:t xml:space="preserve"> assumes the data loss issue can be properly handled by the AF, if the MBS session state information is available e.g., AF can trigger to activate the MBS session before sending the data. </w:t>
      </w:r>
    </w:p>
    <w:p w14:paraId="73DE0404" w14:textId="1DA04D88" w:rsidR="00B97703" w:rsidRPr="003C6E9A" w:rsidRDefault="00FF2E66" w:rsidP="000F6242">
      <w:pPr>
        <w:rPr>
          <w:color w:val="000000" w:themeColor="text1"/>
        </w:rPr>
      </w:pPr>
      <w:r>
        <w:rPr>
          <w:color w:val="000000" w:themeColor="text1"/>
        </w:rPr>
        <w:t xml:space="preserve">SA6 kindly request SA2 to provide response to the </w:t>
      </w:r>
      <w:r w:rsidR="009628DC" w:rsidRPr="003C6E9A">
        <w:rPr>
          <w:color w:val="000000" w:themeColor="text1"/>
        </w:rPr>
        <w:t>following questions:</w:t>
      </w:r>
    </w:p>
    <w:p w14:paraId="5D45B0AB" w14:textId="40107C44" w:rsidR="009628DC" w:rsidRPr="00FE169E" w:rsidRDefault="009628DC" w:rsidP="000F6242">
      <w:pPr>
        <w:rPr>
          <w:iCs/>
          <w:color w:val="000000" w:themeColor="text1"/>
          <w:lang w:val="en-US" w:eastAsia="zh-CN"/>
        </w:rPr>
      </w:pPr>
      <w:r w:rsidRPr="003C6E9A">
        <w:rPr>
          <w:rFonts w:hint="eastAsia"/>
          <w:iCs/>
          <w:color w:val="000000" w:themeColor="text1"/>
          <w:lang w:eastAsia="zh-CN"/>
        </w:rPr>
        <w:t>Q</w:t>
      </w:r>
      <w:r w:rsidRPr="003C6E9A">
        <w:rPr>
          <w:iCs/>
          <w:color w:val="000000" w:themeColor="text1"/>
          <w:lang w:eastAsia="zh-CN"/>
        </w:rPr>
        <w:t>1: Will SA2</w:t>
      </w:r>
      <w:r w:rsidR="00D977FF">
        <w:rPr>
          <w:iCs/>
          <w:color w:val="000000" w:themeColor="text1"/>
          <w:lang w:eastAsia="zh-CN"/>
        </w:rPr>
        <w:t xml:space="preserve"> develop the mechanism to</w:t>
      </w:r>
      <w:r w:rsidR="00FF2E66">
        <w:rPr>
          <w:iCs/>
          <w:color w:val="000000" w:themeColor="text1"/>
          <w:lang w:eastAsia="zh-CN"/>
        </w:rPr>
        <w:t xml:space="preserve"> expos</w:t>
      </w:r>
      <w:r w:rsidRPr="003C6E9A">
        <w:rPr>
          <w:iCs/>
          <w:color w:val="000000" w:themeColor="text1"/>
          <w:lang w:eastAsia="zh-CN"/>
        </w:rPr>
        <w:t xml:space="preserve">e the multicast MBS session </w:t>
      </w:r>
      <w:r w:rsidR="00D977FF">
        <w:rPr>
          <w:iCs/>
          <w:color w:val="000000" w:themeColor="text1"/>
          <w:lang w:eastAsia="zh-CN"/>
        </w:rPr>
        <w:t>states</w:t>
      </w:r>
      <w:r w:rsidR="00D977FF" w:rsidRPr="003C6E9A">
        <w:rPr>
          <w:iCs/>
          <w:color w:val="000000" w:themeColor="text1"/>
          <w:lang w:eastAsia="zh-CN"/>
        </w:rPr>
        <w:t xml:space="preserve"> </w:t>
      </w:r>
      <w:r w:rsidRPr="003C6E9A">
        <w:rPr>
          <w:iCs/>
          <w:color w:val="000000" w:themeColor="text1"/>
          <w:lang w:eastAsia="zh-CN"/>
        </w:rPr>
        <w:t>to the AF?</w:t>
      </w:r>
    </w:p>
    <w:p w14:paraId="274D0BDC" w14:textId="77777777" w:rsidR="00B97703" w:rsidRDefault="002F1940" w:rsidP="000F6242">
      <w:pPr>
        <w:pStyle w:val="Heading1"/>
      </w:pPr>
      <w:r>
        <w:t>2</w:t>
      </w:r>
      <w:r>
        <w:tab/>
      </w:r>
      <w:r w:rsidR="000F6242">
        <w:t>Actions</w:t>
      </w:r>
    </w:p>
    <w:p w14:paraId="51CCBAE2" w14:textId="14257D0E"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SA2</w:t>
      </w:r>
    </w:p>
    <w:p w14:paraId="0DF0A4E9" w14:textId="59D8468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863E39">
        <w:rPr>
          <w:rFonts w:ascii="Arial" w:hAnsi="Arial" w:cs="Arial"/>
          <w:b/>
        </w:rPr>
        <w:t>SA6</w:t>
      </w:r>
      <w:r w:rsidR="00847FA7" w:rsidRPr="00863E39">
        <w:rPr>
          <w:rFonts w:ascii="Arial" w:hAnsi="Arial" w:cs="Arial"/>
          <w:b/>
        </w:rPr>
        <w:t xml:space="preserve"> kindly</w:t>
      </w:r>
      <w:r w:rsidR="009628DC" w:rsidRPr="00863E39">
        <w:rPr>
          <w:rFonts w:ascii="Arial" w:hAnsi="Arial" w:cs="Arial"/>
          <w:b/>
        </w:rPr>
        <w:t xml:space="preserve"> </w:t>
      </w:r>
      <w:r w:rsidRPr="00863E39">
        <w:rPr>
          <w:rFonts w:ascii="Arial" w:hAnsi="Arial" w:cs="Arial"/>
          <w:b/>
        </w:rPr>
        <w:t xml:space="preserve">asks </w:t>
      </w:r>
      <w:r w:rsidR="009628DC" w:rsidRPr="00863E39">
        <w:rPr>
          <w:rFonts w:ascii="Arial" w:hAnsi="Arial" w:cs="Arial"/>
          <w:b/>
        </w:rPr>
        <w:t>SA2</w:t>
      </w:r>
      <w:r w:rsidR="003C6E9A" w:rsidRPr="00863E39">
        <w:rPr>
          <w:rFonts w:ascii="Arial" w:hAnsi="Arial" w:cs="Arial"/>
          <w:b/>
        </w:rPr>
        <w:t xml:space="preserve"> to consider above questions and provide </w:t>
      </w:r>
      <w:r w:rsidR="00FF2E66">
        <w:rPr>
          <w:rFonts w:ascii="Arial" w:hAnsi="Arial" w:cs="Arial"/>
          <w:b/>
        </w:rPr>
        <w:t>their response</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A4AABC" w14:textId="512D85C2" w:rsidR="00F33593" w:rsidRDefault="00F33593" w:rsidP="00F33593">
      <w:pPr>
        <w:tabs>
          <w:tab w:val="left" w:pos="5103"/>
        </w:tabs>
        <w:spacing w:after="120"/>
        <w:rPr>
          <w:rFonts w:ascii="Arial" w:hAnsi="Arial" w:cs="Arial"/>
          <w:bCs/>
        </w:rPr>
      </w:pPr>
      <w:r>
        <w:rPr>
          <w:rFonts w:ascii="Arial" w:hAnsi="Arial" w:cs="Arial"/>
          <w:bCs/>
        </w:rPr>
        <w:t>SA6#5</w:t>
      </w:r>
      <w:r w:rsidR="00ED48C3">
        <w:rPr>
          <w:rFonts w:ascii="Arial" w:hAnsi="Arial" w:cs="Arial"/>
          <w:bCs/>
        </w:rPr>
        <w:t>4</w:t>
      </w:r>
      <w:r>
        <w:rPr>
          <w:rFonts w:ascii="Arial" w:hAnsi="Arial" w:cs="Arial"/>
          <w:bCs/>
        </w:rPr>
        <w:t xml:space="preserve">        </w:t>
      </w:r>
      <w:r w:rsidR="00ED48C3">
        <w:rPr>
          <w:rFonts w:ascii="Arial" w:hAnsi="Arial" w:cs="Arial"/>
          <w:bCs/>
        </w:rPr>
        <w:t xml:space="preserve">          </w:t>
      </w:r>
      <w:r>
        <w:rPr>
          <w:rFonts w:ascii="Arial" w:hAnsi="Arial" w:cs="Arial"/>
          <w:bCs/>
        </w:rPr>
        <w:t>1</w:t>
      </w:r>
      <w:r w:rsidR="00ED48C3">
        <w:rPr>
          <w:rFonts w:ascii="Arial" w:hAnsi="Arial" w:cs="Arial"/>
          <w:bCs/>
        </w:rPr>
        <w:t>7</w:t>
      </w:r>
      <w:r w:rsidRPr="003D3743">
        <w:rPr>
          <w:rFonts w:ascii="Arial" w:hAnsi="Arial" w:cs="Arial"/>
          <w:bCs/>
          <w:vertAlign w:val="superscript"/>
        </w:rPr>
        <w:t>th</w:t>
      </w:r>
      <w:r>
        <w:rPr>
          <w:rFonts w:ascii="Arial" w:hAnsi="Arial" w:cs="Arial"/>
          <w:bCs/>
        </w:rPr>
        <w:t xml:space="preserve"> </w:t>
      </w:r>
      <w:r w:rsidR="00ED48C3">
        <w:rPr>
          <w:rFonts w:ascii="Arial" w:hAnsi="Arial" w:cs="Arial"/>
          <w:bCs/>
        </w:rPr>
        <w:t>April</w:t>
      </w:r>
      <w:r w:rsidRPr="002D5115">
        <w:rPr>
          <w:rFonts w:ascii="Arial" w:hAnsi="Arial" w:cs="Arial"/>
          <w:bCs/>
        </w:rPr>
        <w:t xml:space="preserve"> – </w:t>
      </w:r>
      <w:r w:rsidR="00270389">
        <w:rPr>
          <w:rFonts w:ascii="Arial" w:hAnsi="Arial" w:cs="Arial"/>
          <w:bCs/>
        </w:rPr>
        <w:t>2</w:t>
      </w:r>
      <w:r w:rsidR="00ED48C3">
        <w:rPr>
          <w:rFonts w:ascii="Arial" w:hAnsi="Arial" w:cs="Arial"/>
          <w:bCs/>
        </w:rPr>
        <w:t>6</w:t>
      </w:r>
      <w:r w:rsidRPr="008858CD">
        <w:rPr>
          <w:rFonts w:ascii="Arial" w:hAnsi="Arial" w:cs="Arial"/>
          <w:bCs/>
          <w:vertAlign w:val="superscript"/>
        </w:rPr>
        <w:t>th</w:t>
      </w:r>
      <w:r>
        <w:rPr>
          <w:rFonts w:ascii="Arial" w:hAnsi="Arial" w:cs="Arial"/>
          <w:bCs/>
        </w:rPr>
        <w:t xml:space="preserve"> </w:t>
      </w:r>
      <w:r w:rsidR="00ED48C3">
        <w:rPr>
          <w:rFonts w:ascii="Arial" w:hAnsi="Arial" w:cs="Arial"/>
          <w:bCs/>
        </w:rPr>
        <w:t>April</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1CE7C431" w:rsidR="00F33593" w:rsidRPr="00095BC2" w:rsidRDefault="00320F57" w:rsidP="00095BC2">
      <w:pPr>
        <w:tabs>
          <w:tab w:val="left" w:pos="5103"/>
        </w:tabs>
        <w:spacing w:after="120"/>
        <w:rPr>
          <w:rFonts w:ascii="Arial" w:hAnsi="Arial" w:cs="Arial"/>
          <w:bCs/>
        </w:rPr>
      </w:pPr>
      <w:r>
        <w:rPr>
          <w:rFonts w:ascii="Arial" w:hAnsi="Arial" w:cs="Arial"/>
          <w:bCs/>
        </w:rPr>
        <w:t>SA6#5</w:t>
      </w:r>
      <w:r w:rsidR="00ED48C3">
        <w:rPr>
          <w:rFonts w:ascii="Arial" w:hAnsi="Arial" w:cs="Arial"/>
          <w:bCs/>
        </w:rPr>
        <w:t>5</w:t>
      </w:r>
      <w:r>
        <w:rPr>
          <w:rFonts w:ascii="Arial" w:hAnsi="Arial" w:cs="Arial"/>
          <w:bCs/>
        </w:rPr>
        <w:t xml:space="preserve">                 2</w:t>
      </w:r>
      <w:r w:rsidR="00ED48C3">
        <w:rPr>
          <w:rFonts w:ascii="Arial" w:hAnsi="Arial" w:cs="Arial"/>
          <w:bCs/>
        </w:rPr>
        <w:t>2</w:t>
      </w:r>
      <w:r w:rsidR="00ED48C3" w:rsidRPr="00ED48C3">
        <w:rPr>
          <w:rFonts w:ascii="Arial" w:hAnsi="Arial" w:cs="Arial"/>
          <w:bCs/>
          <w:vertAlign w:val="superscript"/>
        </w:rPr>
        <w:t>nd</w:t>
      </w:r>
      <w:r>
        <w:rPr>
          <w:rFonts w:ascii="Arial" w:hAnsi="Arial" w:cs="Arial"/>
          <w:bCs/>
        </w:rPr>
        <w:t xml:space="preserve"> </w:t>
      </w:r>
      <w:r w:rsidR="00ED48C3">
        <w:rPr>
          <w:rFonts w:ascii="Arial" w:hAnsi="Arial" w:cs="Arial"/>
          <w:bCs/>
        </w:rPr>
        <w:t>May</w:t>
      </w:r>
      <w:r w:rsidRPr="002D5115">
        <w:rPr>
          <w:rFonts w:ascii="Arial" w:hAnsi="Arial" w:cs="Arial"/>
          <w:bCs/>
        </w:rPr>
        <w:t xml:space="preserve"> – </w:t>
      </w:r>
      <w:r w:rsidR="00ED48C3">
        <w:rPr>
          <w:rFonts w:ascii="Arial" w:hAnsi="Arial" w:cs="Arial"/>
          <w:bCs/>
        </w:rPr>
        <w:t>26</w:t>
      </w:r>
      <w:r w:rsidR="00ED48C3" w:rsidRPr="00ED48C3">
        <w:rPr>
          <w:rFonts w:ascii="Arial" w:hAnsi="Arial" w:cs="Arial"/>
          <w:bCs/>
          <w:vertAlign w:val="superscript"/>
        </w:rPr>
        <w:t>th</w:t>
      </w:r>
      <w:r w:rsidR="00ED48C3">
        <w:rPr>
          <w:rFonts w:ascii="Arial" w:hAnsi="Arial" w:cs="Arial"/>
          <w:bCs/>
        </w:rPr>
        <w:t xml:space="preserve"> </w:t>
      </w:r>
      <w:r>
        <w:rPr>
          <w:rFonts w:ascii="Arial" w:hAnsi="Arial" w:cs="Arial"/>
          <w:bCs/>
        </w:rPr>
        <w:t>Ma</w:t>
      </w:r>
      <w:r w:rsidR="00ED48C3">
        <w:rPr>
          <w:rFonts w:ascii="Arial" w:hAnsi="Arial" w:cs="Arial"/>
          <w:bCs/>
        </w:rPr>
        <w:t>y</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ED48C3">
        <w:rPr>
          <w:rFonts w:ascii="Arial" w:hAnsi="Arial" w:cs="Arial"/>
          <w:bCs/>
        </w:rPr>
        <w:t>Berlin</w:t>
      </w:r>
      <w:r>
        <w:rPr>
          <w:rFonts w:ascii="Arial" w:hAnsi="Arial" w:cs="Arial"/>
          <w:bCs/>
        </w:rPr>
        <w:t xml:space="preserve">, </w:t>
      </w:r>
      <w:r w:rsidR="00ED48C3">
        <w:rPr>
          <w:rFonts w:ascii="Arial" w:hAnsi="Arial" w:cs="Arial"/>
          <w:bCs/>
        </w:rPr>
        <w:t>Germany</w:t>
      </w:r>
    </w:p>
    <w:sectPr w:rsidR="00F33593" w:rsidRPr="00095BC2">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201E75" w16cid:durableId="279D8A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715EA" w14:textId="77777777" w:rsidR="00D37D94" w:rsidRDefault="00D37D94">
      <w:pPr>
        <w:spacing w:after="0"/>
      </w:pPr>
      <w:r>
        <w:separator/>
      </w:r>
    </w:p>
  </w:endnote>
  <w:endnote w:type="continuationSeparator" w:id="0">
    <w:p w14:paraId="4D9D658A" w14:textId="77777777" w:rsidR="00D37D94" w:rsidRDefault="00D37D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46DB3" w14:textId="77777777" w:rsidR="00D37D94" w:rsidRDefault="00D37D94">
      <w:pPr>
        <w:spacing w:after="0"/>
      </w:pPr>
      <w:r>
        <w:separator/>
      </w:r>
    </w:p>
  </w:footnote>
  <w:footnote w:type="continuationSeparator" w:id="0">
    <w:p w14:paraId="46EA1F0B" w14:textId="77777777" w:rsidR="00D37D94" w:rsidRDefault="00D37D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4"/>
  </w:num>
  <w:num w:numId="4">
    <w:abstractNumId w:val="2"/>
  </w:num>
  <w:num w:numId="5">
    <w:abstractNumId w:val="3"/>
  </w:num>
  <w:num w:numId="6">
    <w:abstractNumId w:val="7"/>
  </w:num>
  <w:num w:numId="7">
    <w:abstractNumId w:val="1"/>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F6242"/>
    <w:rsid w:val="00117234"/>
    <w:rsid w:val="00174844"/>
    <w:rsid w:val="002201E4"/>
    <w:rsid w:val="002233AF"/>
    <w:rsid w:val="002414E8"/>
    <w:rsid w:val="00270389"/>
    <w:rsid w:val="002A5594"/>
    <w:rsid w:val="002A6824"/>
    <w:rsid w:val="002F1940"/>
    <w:rsid w:val="00320F57"/>
    <w:rsid w:val="00383545"/>
    <w:rsid w:val="003B654D"/>
    <w:rsid w:val="003C489E"/>
    <w:rsid w:val="003C6E9A"/>
    <w:rsid w:val="003D3743"/>
    <w:rsid w:val="00433500"/>
    <w:rsid w:val="00433F71"/>
    <w:rsid w:val="00440D43"/>
    <w:rsid w:val="0045595F"/>
    <w:rsid w:val="004B426A"/>
    <w:rsid w:val="004B46AC"/>
    <w:rsid w:val="004D063A"/>
    <w:rsid w:val="004E3939"/>
    <w:rsid w:val="00520EC6"/>
    <w:rsid w:val="00524687"/>
    <w:rsid w:val="005B5087"/>
    <w:rsid w:val="00656B7D"/>
    <w:rsid w:val="006A3A35"/>
    <w:rsid w:val="006E0D4F"/>
    <w:rsid w:val="006F2D99"/>
    <w:rsid w:val="00726022"/>
    <w:rsid w:val="007F4F92"/>
    <w:rsid w:val="007F6F25"/>
    <w:rsid w:val="00832B2B"/>
    <w:rsid w:val="00847FA7"/>
    <w:rsid w:val="00863E39"/>
    <w:rsid w:val="008858CD"/>
    <w:rsid w:val="008D772F"/>
    <w:rsid w:val="00935F06"/>
    <w:rsid w:val="00953874"/>
    <w:rsid w:val="009628DC"/>
    <w:rsid w:val="0099764C"/>
    <w:rsid w:val="009F3AA1"/>
    <w:rsid w:val="00A46CCB"/>
    <w:rsid w:val="00A71544"/>
    <w:rsid w:val="00A86F36"/>
    <w:rsid w:val="00AC6106"/>
    <w:rsid w:val="00AE1828"/>
    <w:rsid w:val="00B33F3C"/>
    <w:rsid w:val="00B97703"/>
    <w:rsid w:val="00BB6A1F"/>
    <w:rsid w:val="00BB77FB"/>
    <w:rsid w:val="00BE5E19"/>
    <w:rsid w:val="00C04BAC"/>
    <w:rsid w:val="00C17B7B"/>
    <w:rsid w:val="00C23C20"/>
    <w:rsid w:val="00C362C0"/>
    <w:rsid w:val="00CF6087"/>
    <w:rsid w:val="00D01D90"/>
    <w:rsid w:val="00D02856"/>
    <w:rsid w:val="00D144DE"/>
    <w:rsid w:val="00D209D8"/>
    <w:rsid w:val="00D25CD3"/>
    <w:rsid w:val="00D37D94"/>
    <w:rsid w:val="00D62A0E"/>
    <w:rsid w:val="00D84FCE"/>
    <w:rsid w:val="00D856BD"/>
    <w:rsid w:val="00D977FF"/>
    <w:rsid w:val="00DF7E9B"/>
    <w:rsid w:val="00E92981"/>
    <w:rsid w:val="00EC0AE9"/>
    <w:rsid w:val="00ED48C3"/>
    <w:rsid w:val="00F33593"/>
    <w:rsid w:val="00F34B3C"/>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E1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E5E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E5E19"/>
    <w:pPr>
      <w:pBdr>
        <w:top w:val="none" w:sz="0" w:space="0" w:color="auto"/>
      </w:pBdr>
      <w:spacing w:before="180"/>
      <w:outlineLvl w:val="1"/>
    </w:pPr>
    <w:rPr>
      <w:sz w:val="32"/>
    </w:rPr>
  </w:style>
  <w:style w:type="paragraph" w:styleId="Heading3">
    <w:name w:val="heading 3"/>
    <w:aliases w:val="H3,h3"/>
    <w:basedOn w:val="Heading2"/>
    <w:next w:val="Normal"/>
    <w:qFormat/>
    <w:rsid w:val="00BE5E19"/>
    <w:pPr>
      <w:spacing w:before="120"/>
      <w:outlineLvl w:val="2"/>
    </w:pPr>
    <w:rPr>
      <w:sz w:val="28"/>
    </w:rPr>
  </w:style>
  <w:style w:type="paragraph" w:styleId="Heading4">
    <w:name w:val="heading 4"/>
    <w:aliases w:val="h4"/>
    <w:basedOn w:val="Heading3"/>
    <w:next w:val="Normal"/>
    <w:qFormat/>
    <w:rsid w:val="00BE5E19"/>
    <w:pPr>
      <w:ind w:left="1418" w:hanging="1418"/>
      <w:outlineLvl w:val="3"/>
    </w:pPr>
    <w:rPr>
      <w:sz w:val="24"/>
    </w:rPr>
  </w:style>
  <w:style w:type="paragraph" w:styleId="Heading5">
    <w:name w:val="heading 5"/>
    <w:aliases w:val="h5"/>
    <w:basedOn w:val="Heading4"/>
    <w:next w:val="Normal"/>
    <w:qFormat/>
    <w:rsid w:val="00BE5E19"/>
    <w:pPr>
      <w:ind w:left="1701" w:hanging="1701"/>
      <w:outlineLvl w:val="4"/>
    </w:pPr>
    <w:rPr>
      <w:sz w:val="22"/>
    </w:rPr>
  </w:style>
  <w:style w:type="paragraph" w:styleId="Heading6">
    <w:name w:val="heading 6"/>
    <w:aliases w:val="h6"/>
    <w:basedOn w:val="H6"/>
    <w:next w:val="Normal"/>
    <w:qFormat/>
    <w:rsid w:val="00BE5E19"/>
    <w:pPr>
      <w:outlineLvl w:val="5"/>
    </w:pPr>
  </w:style>
  <w:style w:type="paragraph" w:styleId="Heading7">
    <w:name w:val="heading 7"/>
    <w:basedOn w:val="H6"/>
    <w:next w:val="Normal"/>
    <w:qFormat/>
    <w:rsid w:val="00BE5E19"/>
    <w:pPr>
      <w:outlineLvl w:val="6"/>
    </w:pPr>
  </w:style>
  <w:style w:type="paragraph" w:styleId="Heading8">
    <w:name w:val="heading 8"/>
    <w:basedOn w:val="Heading1"/>
    <w:next w:val="Normal"/>
    <w:qFormat/>
    <w:rsid w:val="00BE5E19"/>
    <w:pPr>
      <w:ind w:left="0" w:firstLine="0"/>
      <w:outlineLvl w:val="7"/>
    </w:pPr>
  </w:style>
  <w:style w:type="paragraph" w:styleId="Heading9">
    <w:name w:val="heading 9"/>
    <w:basedOn w:val="Heading8"/>
    <w:next w:val="Normal"/>
    <w:qFormat/>
    <w:rsid w:val="00BE5E19"/>
    <w:pPr>
      <w:outlineLvl w:val="8"/>
    </w:pPr>
  </w:style>
  <w:style w:type="character" w:default="1" w:styleId="DefaultParagraphFont">
    <w:name w:val="Default Paragraph Font"/>
    <w:semiHidden/>
    <w:rsid w:val="00BE5E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E5E19"/>
  </w:style>
  <w:style w:type="paragraph" w:styleId="Header">
    <w:name w:val="header"/>
    <w:link w:val="HeaderChar"/>
    <w:rsid w:val="00BE5E1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BE5E1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E5E1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E5E19"/>
    <w:pPr>
      <w:spacing w:before="180"/>
      <w:ind w:left="2693" w:hanging="2693"/>
    </w:pPr>
    <w:rPr>
      <w:b/>
    </w:rPr>
  </w:style>
  <w:style w:type="paragraph" w:styleId="TOC1">
    <w:name w:val="toc 1"/>
    <w:semiHidden/>
    <w:rsid w:val="00BE5E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E5E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E5E19"/>
    <w:pPr>
      <w:ind w:left="1701" w:hanging="1701"/>
    </w:pPr>
  </w:style>
  <w:style w:type="paragraph" w:styleId="TOC4">
    <w:name w:val="toc 4"/>
    <w:basedOn w:val="TOC3"/>
    <w:semiHidden/>
    <w:rsid w:val="00BE5E19"/>
    <w:pPr>
      <w:ind w:left="1418" w:hanging="1418"/>
    </w:pPr>
  </w:style>
  <w:style w:type="paragraph" w:styleId="TOC3">
    <w:name w:val="toc 3"/>
    <w:basedOn w:val="TOC2"/>
    <w:semiHidden/>
    <w:rsid w:val="00BE5E19"/>
    <w:pPr>
      <w:ind w:left="1134" w:hanging="1134"/>
    </w:pPr>
  </w:style>
  <w:style w:type="paragraph" w:styleId="TOC2">
    <w:name w:val="toc 2"/>
    <w:basedOn w:val="TOC1"/>
    <w:semiHidden/>
    <w:rsid w:val="00BE5E19"/>
    <w:pPr>
      <w:keepNext w:val="0"/>
      <w:spacing w:before="0"/>
      <w:ind w:left="851" w:hanging="851"/>
    </w:pPr>
    <w:rPr>
      <w:sz w:val="20"/>
    </w:rPr>
  </w:style>
  <w:style w:type="paragraph" w:styleId="Index2">
    <w:name w:val="index 2"/>
    <w:basedOn w:val="Index1"/>
    <w:semiHidden/>
    <w:rsid w:val="00BE5E19"/>
    <w:pPr>
      <w:ind w:left="284"/>
    </w:pPr>
  </w:style>
  <w:style w:type="paragraph" w:styleId="Index1">
    <w:name w:val="index 1"/>
    <w:basedOn w:val="Normal"/>
    <w:semiHidden/>
    <w:rsid w:val="00BE5E19"/>
    <w:pPr>
      <w:keepLines/>
      <w:spacing w:after="0"/>
    </w:pPr>
  </w:style>
  <w:style w:type="paragraph" w:customStyle="1" w:styleId="ZH">
    <w:name w:val="ZH"/>
    <w:rsid w:val="00BE5E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E5E19"/>
    <w:pPr>
      <w:outlineLvl w:val="9"/>
    </w:pPr>
  </w:style>
  <w:style w:type="paragraph" w:styleId="ListNumber2">
    <w:name w:val="List Number 2"/>
    <w:basedOn w:val="ListNumber"/>
    <w:rsid w:val="00BE5E19"/>
    <w:pPr>
      <w:ind w:left="851"/>
    </w:pPr>
  </w:style>
  <w:style w:type="character" w:styleId="FootnoteReference">
    <w:name w:val="footnote reference"/>
    <w:basedOn w:val="DefaultParagraphFont"/>
    <w:semiHidden/>
    <w:rsid w:val="00BE5E19"/>
    <w:rPr>
      <w:b/>
      <w:position w:val="6"/>
      <w:sz w:val="16"/>
    </w:rPr>
  </w:style>
  <w:style w:type="paragraph" w:styleId="FootnoteText">
    <w:name w:val="footnote text"/>
    <w:basedOn w:val="Normal"/>
    <w:link w:val="FootnoteTextChar"/>
    <w:semiHidden/>
    <w:rsid w:val="00BE5E1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E5E19"/>
    <w:rPr>
      <w:b/>
    </w:rPr>
  </w:style>
  <w:style w:type="paragraph" w:customStyle="1" w:styleId="TAC">
    <w:name w:val="TAC"/>
    <w:basedOn w:val="TAL"/>
    <w:rsid w:val="00BE5E19"/>
    <w:pPr>
      <w:jc w:val="center"/>
    </w:pPr>
  </w:style>
  <w:style w:type="paragraph" w:customStyle="1" w:styleId="TF">
    <w:name w:val="TF"/>
    <w:basedOn w:val="TH"/>
    <w:rsid w:val="00BE5E19"/>
    <w:pPr>
      <w:keepNext w:val="0"/>
      <w:spacing w:before="0" w:after="240"/>
    </w:pPr>
  </w:style>
  <w:style w:type="paragraph" w:customStyle="1" w:styleId="NO">
    <w:name w:val="NO"/>
    <w:basedOn w:val="Normal"/>
    <w:rsid w:val="00BE5E19"/>
    <w:pPr>
      <w:keepLines/>
      <w:ind w:left="1135" w:hanging="851"/>
    </w:pPr>
  </w:style>
  <w:style w:type="paragraph" w:styleId="TOC9">
    <w:name w:val="toc 9"/>
    <w:basedOn w:val="TOC8"/>
    <w:semiHidden/>
    <w:rsid w:val="00BE5E19"/>
    <w:pPr>
      <w:ind w:left="1418" w:hanging="1418"/>
    </w:pPr>
  </w:style>
  <w:style w:type="paragraph" w:customStyle="1" w:styleId="EX">
    <w:name w:val="EX"/>
    <w:basedOn w:val="Normal"/>
    <w:rsid w:val="00BE5E19"/>
    <w:pPr>
      <w:keepLines/>
      <w:ind w:left="1702" w:hanging="1418"/>
    </w:pPr>
  </w:style>
  <w:style w:type="paragraph" w:customStyle="1" w:styleId="FP">
    <w:name w:val="FP"/>
    <w:basedOn w:val="Normal"/>
    <w:rsid w:val="00BE5E19"/>
    <w:pPr>
      <w:spacing w:after="0"/>
    </w:pPr>
  </w:style>
  <w:style w:type="paragraph" w:customStyle="1" w:styleId="LD">
    <w:name w:val="LD"/>
    <w:rsid w:val="00BE5E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E5E19"/>
    <w:pPr>
      <w:spacing w:after="0"/>
    </w:pPr>
  </w:style>
  <w:style w:type="paragraph" w:customStyle="1" w:styleId="EW">
    <w:name w:val="EW"/>
    <w:basedOn w:val="EX"/>
    <w:rsid w:val="00BE5E19"/>
    <w:pPr>
      <w:spacing w:after="0"/>
    </w:pPr>
  </w:style>
  <w:style w:type="paragraph" w:styleId="TOC6">
    <w:name w:val="toc 6"/>
    <w:basedOn w:val="TOC5"/>
    <w:next w:val="Normal"/>
    <w:semiHidden/>
    <w:rsid w:val="00BE5E19"/>
    <w:pPr>
      <w:ind w:left="1985" w:hanging="1985"/>
    </w:pPr>
  </w:style>
  <w:style w:type="paragraph" w:styleId="TOC7">
    <w:name w:val="toc 7"/>
    <w:basedOn w:val="TOC6"/>
    <w:next w:val="Normal"/>
    <w:semiHidden/>
    <w:rsid w:val="00BE5E19"/>
    <w:pPr>
      <w:ind w:left="2268" w:hanging="2268"/>
    </w:pPr>
  </w:style>
  <w:style w:type="paragraph" w:styleId="ListBullet2">
    <w:name w:val="List Bullet 2"/>
    <w:basedOn w:val="ListBullet"/>
    <w:rsid w:val="00BE5E19"/>
    <w:pPr>
      <w:ind w:left="851"/>
    </w:pPr>
  </w:style>
  <w:style w:type="paragraph" w:styleId="ListBullet3">
    <w:name w:val="List Bullet 3"/>
    <w:basedOn w:val="ListBullet2"/>
    <w:rsid w:val="00BE5E19"/>
    <w:pPr>
      <w:ind w:left="1135"/>
    </w:pPr>
  </w:style>
  <w:style w:type="paragraph" w:styleId="ListNumber">
    <w:name w:val="List Number"/>
    <w:basedOn w:val="List"/>
    <w:rsid w:val="00BE5E19"/>
  </w:style>
  <w:style w:type="paragraph" w:customStyle="1" w:styleId="EQ">
    <w:name w:val="EQ"/>
    <w:basedOn w:val="Normal"/>
    <w:next w:val="Normal"/>
    <w:rsid w:val="00BE5E19"/>
    <w:pPr>
      <w:keepLines/>
      <w:tabs>
        <w:tab w:val="center" w:pos="4536"/>
        <w:tab w:val="right" w:pos="9072"/>
      </w:tabs>
    </w:pPr>
    <w:rPr>
      <w:noProof/>
    </w:rPr>
  </w:style>
  <w:style w:type="paragraph" w:customStyle="1" w:styleId="TH">
    <w:name w:val="TH"/>
    <w:basedOn w:val="Normal"/>
    <w:rsid w:val="00BE5E19"/>
    <w:pPr>
      <w:keepNext/>
      <w:keepLines/>
      <w:spacing w:before="60"/>
      <w:jc w:val="center"/>
    </w:pPr>
    <w:rPr>
      <w:rFonts w:ascii="Arial" w:hAnsi="Arial"/>
      <w:b/>
    </w:rPr>
  </w:style>
  <w:style w:type="paragraph" w:customStyle="1" w:styleId="NF">
    <w:name w:val="NF"/>
    <w:basedOn w:val="NO"/>
    <w:rsid w:val="00BE5E19"/>
    <w:pPr>
      <w:keepNext/>
      <w:spacing w:after="0"/>
    </w:pPr>
    <w:rPr>
      <w:rFonts w:ascii="Arial" w:hAnsi="Arial"/>
      <w:sz w:val="18"/>
    </w:rPr>
  </w:style>
  <w:style w:type="paragraph" w:customStyle="1" w:styleId="PL">
    <w:name w:val="PL"/>
    <w:rsid w:val="00BE5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5E19"/>
    <w:pPr>
      <w:jc w:val="right"/>
    </w:pPr>
  </w:style>
  <w:style w:type="paragraph" w:customStyle="1" w:styleId="H6">
    <w:name w:val="H6"/>
    <w:basedOn w:val="Heading5"/>
    <w:next w:val="Normal"/>
    <w:rsid w:val="00BE5E19"/>
    <w:pPr>
      <w:ind w:left="1985" w:hanging="1985"/>
      <w:outlineLvl w:val="9"/>
    </w:pPr>
    <w:rPr>
      <w:sz w:val="20"/>
    </w:rPr>
  </w:style>
  <w:style w:type="paragraph" w:customStyle="1" w:styleId="TAN">
    <w:name w:val="TAN"/>
    <w:basedOn w:val="TAL"/>
    <w:rsid w:val="00BE5E19"/>
    <w:pPr>
      <w:ind w:left="851" w:hanging="851"/>
    </w:pPr>
  </w:style>
  <w:style w:type="paragraph" w:customStyle="1" w:styleId="TAL">
    <w:name w:val="TAL"/>
    <w:basedOn w:val="Normal"/>
    <w:rsid w:val="00BE5E19"/>
    <w:pPr>
      <w:keepNext/>
      <w:keepLines/>
      <w:spacing w:after="0"/>
    </w:pPr>
    <w:rPr>
      <w:rFonts w:ascii="Arial" w:hAnsi="Arial"/>
      <w:sz w:val="18"/>
    </w:rPr>
  </w:style>
  <w:style w:type="paragraph" w:customStyle="1" w:styleId="ZA">
    <w:name w:val="ZA"/>
    <w:rsid w:val="00BE5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5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5E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E5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5E19"/>
    <w:pPr>
      <w:framePr w:wrap="notBeside" w:y="16161"/>
    </w:pPr>
  </w:style>
  <w:style w:type="character" w:customStyle="1" w:styleId="ZGSM">
    <w:name w:val="ZGSM"/>
    <w:rsid w:val="00BE5E19"/>
  </w:style>
  <w:style w:type="paragraph" w:styleId="List2">
    <w:name w:val="List 2"/>
    <w:basedOn w:val="List"/>
    <w:rsid w:val="00BE5E19"/>
    <w:pPr>
      <w:ind w:left="851"/>
    </w:pPr>
  </w:style>
  <w:style w:type="paragraph" w:customStyle="1" w:styleId="ZG">
    <w:name w:val="ZG"/>
    <w:rsid w:val="00BE5E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E5E19"/>
    <w:pPr>
      <w:ind w:left="1135"/>
    </w:pPr>
  </w:style>
  <w:style w:type="paragraph" w:styleId="List4">
    <w:name w:val="List 4"/>
    <w:basedOn w:val="List3"/>
    <w:rsid w:val="00BE5E19"/>
    <w:pPr>
      <w:ind w:left="1418"/>
    </w:pPr>
  </w:style>
  <w:style w:type="paragraph" w:styleId="List5">
    <w:name w:val="List 5"/>
    <w:basedOn w:val="List4"/>
    <w:rsid w:val="00BE5E19"/>
    <w:pPr>
      <w:ind w:left="1702"/>
    </w:pPr>
  </w:style>
  <w:style w:type="paragraph" w:customStyle="1" w:styleId="EditorsNote">
    <w:name w:val="Editor's Note"/>
    <w:basedOn w:val="NO"/>
    <w:rsid w:val="00BE5E19"/>
    <w:rPr>
      <w:color w:val="FF0000"/>
    </w:rPr>
  </w:style>
  <w:style w:type="paragraph" w:styleId="List">
    <w:name w:val="List"/>
    <w:basedOn w:val="Normal"/>
    <w:rsid w:val="00BE5E19"/>
    <w:pPr>
      <w:ind w:left="568" w:hanging="284"/>
    </w:pPr>
  </w:style>
  <w:style w:type="paragraph" w:styleId="ListBullet">
    <w:name w:val="List Bullet"/>
    <w:basedOn w:val="List"/>
    <w:rsid w:val="00BE5E19"/>
  </w:style>
  <w:style w:type="paragraph" w:styleId="ListBullet4">
    <w:name w:val="List Bullet 4"/>
    <w:basedOn w:val="ListBullet3"/>
    <w:rsid w:val="00BE5E19"/>
    <w:pPr>
      <w:ind w:left="1418"/>
    </w:pPr>
  </w:style>
  <w:style w:type="paragraph" w:styleId="ListBullet5">
    <w:name w:val="List Bullet 5"/>
    <w:basedOn w:val="ListBullet4"/>
    <w:rsid w:val="00BE5E19"/>
    <w:pPr>
      <w:ind w:left="1702"/>
    </w:pPr>
  </w:style>
  <w:style w:type="paragraph" w:customStyle="1" w:styleId="B2">
    <w:name w:val="B2"/>
    <w:basedOn w:val="List2"/>
    <w:rsid w:val="00BE5E19"/>
  </w:style>
  <w:style w:type="paragraph" w:customStyle="1" w:styleId="B3">
    <w:name w:val="B3"/>
    <w:basedOn w:val="List3"/>
    <w:rsid w:val="00BE5E19"/>
  </w:style>
  <w:style w:type="paragraph" w:customStyle="1" w:styleId="B4">
    <w:name w:val="B4"/>
    <w:basedOn w:val="List4"/>
    <w:rsid w:val="00BE5E19"/>
  </w:style>
  <w:style w:type="paragraph" w:customStyle="1" w:styleId="B5">
    <w:name w:val="B5"/>
    <w:basedOn w:val="List5"/>
    <w:rsid w:val="00BE5E19"/>
  </w:style>
  <w:style w:type="paragraph" w:customStyle="1" w:styleId="ZTD">
    <w:name w:val="ZTD"/>
    <w:basedOn w:val="ZB"/>
    <w:rsid w:val="00BE5E1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2002-04-23T07:10:00Z</cp:lastPrinted>
  <dcterms:created xsi:type="dcterms:W3CDTF">2023-02-20T06:19:00Z</dcterms:created>
  <dcterms:modified xsi:type="dcterms:W3CDTF">2023-02-20T15:58:00Z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ies>
</file>